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C5" w:rsidRDefault="000426C5" w:rsidP="000426C5">
      <w:pPr>
        <w:jc w:val="center"/>
        <w:rPr>
          <w:rFonts w:ascii="Tahoma" w:hAnsi="Tahoma" w:cs="Tahoma"/>
          <w:b/>
          <w:sz w:val="22"/>
          <w:szCs w:val="22"/>
        </w:rPr>
      </w:pPr>
      <w:bookmarkStart w:id="0" w:name="_GoBack"/>
      <w:bookmarkEnd w:id="0"/>
      <w:r>
        <w:rPr>
          <w:rFonts w:ascii="Tahoma" w:hAnsi="Tahoma" w:cs="Tahoma"/>
          <w:b/>
          <w:sz w:val="22"/>
          <w:szCs w:val="22"/>
        </w:rPr>
        <w:t>KIRIKKALE ÜNİVERSİTESİ</w:t>
      </w:r>
    </w:p>
    <w:p w:rsidR="00925C61" w:rsidRDefault="00925C61" w:rsidP="000426C5">
      <w:pPr>
        <w:jc w:val="center"/>
        <w:rPr>
          <w:rFonts w:ascii="Tahoma" w:hAnsi="Tahoma" w:cs="Tahoma"/>
          <w:b/>
          <w:sz w:val="22"/>
          <w:szCs w:val="22"/>
        </w:rPr>
      </w:pPr>
      <w:r>
        <w:rPr>
          <w:rFonts w:ascii="Tahoma" w:hAnsi="Tahoma" w:cs="Tahoma"/>
          <w:b/>
          <w:sz w:val="22"/>
          <w:szCs w:val="22"/>
        </w:rPr>
        <w:t>EĞİTİM FAKÜLTESİ</w:t>
      </w:r>
    </w:p>
    <w:p w:rsidR="000426C5" w:rsidRDefault="00925C61" w:rsidP="000426C5">
      <w:pPr>
        <w:jc w:val="center"/>
        <w:rPr>
          <w:rFonts w:ascii="Tahoma" w:hAnsi="Tahoma" w:cs="Tahoma"/>
          <w:b/>
          <w:sz w:val="22"/>
          <w:szCs w:val="22"/>
        </w:rPr>
      </w:pPr>
      <w:r>
        <w:rPr>
          <w:rFonts w:ascii="Tahoma" w:hAnsi="Tahoma" w:cs="Tahoma"/>
          <w:b/>
          <w:sz w:val="22"/>
          <w:szCs w:val="22"/>
        </w:rPr>
        <w:t>REHBERLİK VE PSİKOLOJİK DANIŞMANLIK BÖLÜMÜ</w:t>
      </w:r>
    </w:p>
    <w:p w:rsidR="000426C5" w:rsidRDefault="000426C5" w:rsidP="000426C5">
      <w:pPr>
        <w:jc w:val="center"/>
        <w:rPr>
          <w:rFonts w:ascii="Tahoma" w:hAnsi="Tahoma" w:cs="Tahoma"/>
          <w:b/>
          <w:sz w:val="22"/>
          <w:szCs w:val="22"/>
        </w:rPr>
      </w:pPr>
    </w:p>
    <w:p w:rsidR="00CA72F3" w:rsidRDefault="00CA72F3" w:rsidP="000426C5">
      <w:pPr>
        <w:jc w:val="center"/>
        <w:rPr>
          <w:rFonts w:ascii="Tahoma" w:hAnsi="Tahoma" w:cs="Tahoma"/>
          <w:b/>
          <w:sz w:val="22"/>
          <w:szCs w:val="22"/>
        </w:rPr>
      </w:pPr>
      <w:r>
        <w:rPr>
          <w:rFonts w:ascii="Tahoma" w:hAnsi="Tahoma" w:cs="Tahoma"/>
          <w:b/>
          <w:sz w:val="22"/>
          <w:szCs w:val="22"/>
        </w:rPr>
        <w:t>BİLGİLENDİRİLMİŞ ONAM FORMU</w:t>
      </w:r>
    </w:p>
    <w:p w:rsidR="00CA72F3" w:rsidRDefault="00CA72F3" w:rsidP="00CA72F3">
      <w:pPr>
        <w:jc w:val="both"/>
        <w:rPr>
          <w:rFonts w:ascii="Tahoma" w:hAnsi="Tahoma" w:cs="Tahoma"/>
          <w:b/>
          <w:sz w:val="22"/>
          <w:szCs w:val="22"/>
        </w:rPr>
      </w:pPr>
    </w:p>
    <w:p w:rsidR="00CA72F3" w:rsidRDefault="00CA72F3" w:rsidP="00CA72F3">
      <w:pPr>
        <w:jc w:val="both"/>
        <w:rPr>
          <w:rFonts w:ascii="Tahoma" w:hAnsi="Tahoma" w:cs="Tahoma"/>
          <w:sz w:val="22"/>
          <w:szCs w:val="22"/>
        </w:rPr>
      </w:pPr>
    </w:p>
    <w:p w:rsidR="00CA72F3" w:rsidRDefault="007E6C38" w:rsidP="00CA72F3">
      <w:pPr>
        <w:jc w:val="both"/>
        <w:rPr>
          <w:rFonts w:ascii="Tahoma" w:hAnsi="Tahoma" w:cs="Tahoma"/>
          <w:sz w:val="22"/>
          <w:szCs w:val="22"/>
        </w:rPr>
      </w:pPr>
      <w:r>
        <w:rPr>
          <w:rFonts w:ascii="Tahoma" w:hAnsi="Tahoma" w:cs="Tahoma"/>
          <w:sz w:val="22"/>
          <w:szCs w:val="22"/>
        </w:rPr>
        <w:t>Sayın Danışan</w:t>
      </w:r>
      <w:r w:rsidR="00CA72F3">
        <w:rPr>
          <w:rFonts w:ascii="Tahoma" w:hAnsi="Tahoma" w:cs="Tahoma"/>
          <w:sz w:val="22"/>
          <w:szCs w:val="22"/>
        </w:rPr>
        <w:t>,</w:t>
      </w:r>
    </w:p>
    <w:p w:rsidR="00CA72F3" w:rsidRDefault="00CA72F3" w:rsidP="00CA72F3">
      <w:pPr>
        <w:jc w:val="both"/>
        <w:rPr>
          <w:rFonts w:ascii="Tahoma" w:hAnsi="Tahoma" w:cs="Tahoma"/>
          <w:sz w:val="22"/>
          <w:szCs w:val="22"/>
        </w:rPr>
      </w:pPr>
    </w:p>
    <w:p w:rsidR="00CA72F3" w:rsidRDefault="00CA72F3" w:rsidP="00CA72F3">
      <w:pPr>
        <w:spacing w:line="360" w:lineRule="auto"/>
        <w:jc w:val="both"/>
        <w:rPr>
          <w:rFonts w:ascii="Tahoma" w:hAnsi="Tahoma" w:cs="Tahoma"/>
          <w:sz w:val="22"/>
          <w:szCs w:val="22"/>
        </w:rPr>
      </w:pPr>
      <w:r>
        <w:rPr>
          <w:rFonts w:ascii="Tahoma" w:hAnsi="Tahoma" w:cs="Tahoma"/>
          <w:sz w:val="22"/>
          <w:szCs w:val="22"/>
        </w:rPr>
        <w:t xml:space="preserve">Bu form, </w:t>
      </w:r>
      <w:r w:rsidR="00925C61">
        <w:rPr>
          <w:rFonts w:ascii="Tahoma" w:hAnsi="Tahoma" w:cs="Tahoma"/>
          <w:sz w:val="22"/>
          <w:szCs w:val="22"/>
        </w:rPr>
        <w:t>Rehberlik ve Psikolojik Danışmanlık bölümünün son sınıfında yer alan</w:t>
      </w:r>
      <w:r w:rsidR="00132FFA">
        <w:rPr>
          <w:rFonts w:ascii="Tahoma" w:hAnsi="Tahoma" w:cs="Tahoma"/>
          <w:sz w:val="22"/>
          <w:szCs w:val="22"/>
        </w:rPr>
        <w:t xml:space="preserve"> ve</w:t>
      </w:r>
      <w:r w:rsidR="00925C61">
        <w:rPr>
          <w:rFonts w:ascii="Tahoma" w:hAnsi="Tahoma" w:cs="Tahoma"/>
          <w:sz w:val="22"/>
          <w:szCs w:val="22"/>
        </w:rPr>
        <w:t xml:space="preserve"> </w:t>
      </w:r>
      <w:r w:rsidR="00132FFA">
        <w:rPr>
          <w:rFonts w:ascii="Tahoma" w:hAnsi="Tahoma" w:cs="Tahoma"/>
          <w:sz w:val="22"/>
          <w:szCs w:val="22"/>
        </w:rPr>
        <w:t>öğretim üyeleri</w:t>
      </w:r>
      <w:r w:rsidR="00925C61">
        <w:rPr>
          <w:rFonts w:ascii="Tahoma" w:hAnsi="Tahoma" w:cs="Tahoma"/>
          <w:sz w:val="22"/>
          <w:szCs w:val="22"/>
        </w:rPr>
        <w:t xml:space="preserve"> tarafından yürütülen “Bireyle Psikolojik Danışma Uygulamaları” dersi kapsamında</w:t>
      </w:r>
      <w:r w:rsidR="005B29B7">
        <w:rPr>
          <w:rFonts w:ascii="Tahoma" w:hAnsi="Tahoma" w:cs="Tahoma"/>
          <w:sz w:val="22"/>
          <w:szCs w:val="22"/>
        </w:rPr>
        <w:t xml:space="preserve"> yapılacak</w:t>
      </w:r>
      <w:r w:rsidR="00925C61">
        <w:rPr>
          <w:rFonts w:ascii="Tahoma" w:hAnsi="Tahoma" w:cs="Tahoma"/>
          <w:sz w:val="22"/>
          <w:szCs w:val="22"/>
        </w:rPr>
        <w:t xml:space="preserve"> </w:t>
      </w:r>
      <w:r>
        <w:rPr>
          <w:rFonts w:ascii="Tahoma" w:hAnsi="Tahoma" w:cs="Tahoma"/>
          <w:sz w:val="22"/>
          <w:szCs w:val="22"/>
        </w:rPr>
        <w:t>psikolojik danışmanın en verim</w:t>
      </w:r>
      <w:r w:rsidR="005B29B7">
        <w:rPr>
          <w:rFonts w:ascii="Tahoma" w:hAnsi="Tahoma" w:cs="Tahoma"/>
          <w:sz w:val="22"/>
          <w:szCs w:val="22"/>
        </w:rPr>
        <w:t>li şekilde ilerlemesi, danışan-</w:t>
      </w:r>
      <w:r>
        <w:rPr>
          <w:rFonts w:ascii="Tahoma" w:hAnsi="Tahoma" w:cs="Tahoma"/>
          <w:sz w:val="22"/>
          <w:szCs w:val="22"/>
        </w:rPr>
        <w:t>danışman</w:t>
      </w:r>
      <w:r w:rsidR="00132FFA">
        <w:rPr>
          <w:rFonts w:ascii="Tahoma" w:hAnsi="Tahoma" w:cs="Tahoma"/>
          <w:sz w:val="22"/>
          <w:szCs w:val="22"/>
        </w:rPr>
        <w:t xml:space="preserve"> adayı</w:t>
      </w:r>
      <w:r>
        <w:rPr>
          <w:rFonts w:ascii="Tahoma" w:hAnsi="Tahoma" w:cs="Tahoma"/>
          <w:sz w:val="22"/>
          <w:szCs w:val="22"/>
        </w:rPr>
        <w:t xml:space="preserve"> haklarını korumak ve danışma süreci hakkında sizi bilgilendirmek amacı ile hazırlanmıştır. </w:t>
      </w:r>
    </w:p>
    <w:p w:rsidR="007E6C38" w:rsidRDefault="007E6C38" w:rsidP="00CA72F3">
      <w:pPr>
        <w:spacing w:line="360" w:lineRule="auto"/>
        <w:jc w:val="both"/>
        <w:rPr>
          <w:rFonts w:ascii="Tahoma" w:hAnsi="Tahoma" w:cs="Tahoma"/>
          <w:sz w:val="22"/>
          <w:szCs w:val="22"/>
        </w:rPr>
      </w:pPr>
    </w:p>
    <w:p w:rsidR="007E6C38" w:rsidRDefault="00132FFA" w:rsidP="00910C9E">
      <w:pPr>
        <w:spacing w:line="360" w:lineRule="auto"/>
        <w:jc w:val="both"/>
        <w:rPr>
          <w:rFonts w:ascii="Tahoma" w:hAnsi="Tahoma" w:cs="Tahoma"/>
          <w:sz w:val="22"/>
          <w:szCs w:val="22"/>
        </w:rPr>
      </w:pPr>
      <w:r w:rsidRPr="005B29B7">
        <w:rPr>
          <w:rFonts w:ascii="Tahoma" w:hAnsi="Tahoma" w:cs="Tahoma"/>
          <w:i/>
          <w:sz w:val="22"/>
          <w:szCs w:val="22"/>
        </w:rPr>
        <w:t>“Psikolojik danışma, bireyin kendini anlaması, farkındalık kazanması, problemlerini tanımlaması ve çözüm yolları üretmesi, kararlar alması, çevresiyle uyumlu ve sağlıklı iletişim halinde olması ve kendini geliştirmesi için  uzman kişiler tarafından gerçekleştirilen profesyonel bir yardım sürecidir.”</w:t>
      </w:r>
      <w:r w:rsidR="00CA72F3">
        <w:rPr>
          <w:rFonts w:ascii="Tahoma" w:hAnsi="Tahoma" w:cs="Tahoma"/>
          <w:sz w:val="22"/>
          <w:szCs w:val="22"/>
        </w:rPr>
        <w:t xml:space="preserve"> </w:t>
      </w:r>
      <w:r w:rsidR="00910C9E">
        <w:rPr>
          <w:rFonts w:ascii="Tahoma" w:hAnsi="Tahoma" w:cs="Tahoma"/>
          <w:sz w:val="22"/>
          <w:szCs w:val="22"/>
        </w:rPr>
        <w:t xml:space="preserve"> </w:t>
      </w:r>
      <w:r w:rsidR="00925C61">
        <w:rPr>
          <w:rFonts w:ascii="Tahoma" w:hAnsi="Tahoma" w:cs="Tahoma"/>
          <w:sz w:val="22"/>
          <w:szCs w:val="22"/>
        </w:rPr>
        <w:t>Sizinle yapılacak p</w:t>
      </w:r>
      <w:r w:rsidR="00CA6967">
        <w:rPr>
          <w:rFonts w:ascii="Tahoma" w:hAnsi="Tahoma" w:cs="Tahoma"/>
          <w:sz w:val="22"/>
          <w:szCs w:val="22"/>
        </w:rPr>
        <w:t xml:space="preserve">sikolojik danışma, </w:t>
      </w:r>
      <w:r w:rsidR="00925C61">
        <w:rPr>
          <w:rFonts w:ascii="Tahoma" w:hAnsi="Tahoma" w:cs="Tahoma"/>
          <w:sz w:val="22"/>
          <w:szCs w:val="22"/>
        </w:rPr>
        <w:t>PDR son sınıf öğrencileri</w:t>
      </w:r>
      <w:r w:rsidR="00CA6967">
        <w:rPr>
          <w:rFonts w:ascii="Tahoma" w:hAnsi="Tahoma" w:cs="Tahoma"/>
          <w:sz w:val="22"/>
          <w:szCs w:val="22"/>
        </w:rPr>
        <w:t xml:space="preserve"> tarafından </w:t>
      </w:r>
      <w:r>
        <w:rPr>
          <w:rFonts w:ascii="Tahoma" w:hAnsi="Tahoma" w:cs="Tahoma"/>
          <w:sz w:val="22"/>
          <w:szCs w:val="22"/>
        </w:rPr>
        <w:t>süpervizörlerin desteği ile yürütül</w:t>
      </w:r>
      <w:r w:rsidR="005B29B7">
        <w:rPr>
          <w:rFonts w:ascii="Tahoma" w:hAnsi="Tahoma" w:cs="Tahoma"/>
          <w:sz w:val="22"/>
          <w:szCs w:val="22"/>
        </w:rPr>
        <w:t>ecektir.</w:t>
      </w:r>
      <w:r w:rsidR="00CA6967">
        <w:rPr>
          <w:rFonts w:ascii="Tahoma" w:hAnsi="Tahoma" w:cs="Tahoma"/>
          <w:sz w:val="22"/>
          <w:szCs w:val="22"/>
        </w:rPr>
        <w:t xml:space="preserve"> </w:t>
      </w:r>
    </w:p>
    <w:p w:rsidR="00925C61" w:rsidRDefault="00925C61" w:rsidP="00910C9E">
      <w:pPr>
        <w:spacing w:line="360" w:lineRule="auto"/>
        <w:jc w:val="both"/>
        <w:rPr>
          <w:rFonts w:ascii="Tahoma" w:hAnsi="Tahoma" w:cs="Tahoma"/>
          <w:sz w:val="22"/>
          <w:szCs w:val="22"/>
        </w:rPr>
      </w:pPr>
    </w:p>
    <w:p w:rsidR="00910C9E" w:rsidRDefault="00910C9E" w:rsidP="00910C9E">
      <w:pPr>
        <w:spacing w:line="360" w:lineRule="auto"/>
        <w:jc w:val="both"/>
        <w:rPr>
          <w:rFonts w:ascii="Tahoma" w:hAnsi="Tahoma" w:cs="Tahoma"/>
          <w:sz w:val="22"/>
          <w:szCs w:val="22"/>
        </w:rPr>
      </w:pPr>
      <w:r>
        <w:rPr>
          <w:rFonts w:ascii="Tahoma" w:hAnsi="Tahoma" w:cs="Tahoma"/>
          <w:sz w:val="22"/>
          <w:szCs w:val="22"/>
        </w:rPr>
        <w:t>Psikolojik danışmanın sağlıklı ilerleyebilmesi açısından lütfen aşağıdaki maddeleri okuyun. Onayladıklarınızın başındaki kutuyu işaretleyerek metnin altına onayladığınıza dair imzanızı atın.</w:t>
      </w:r>
      <w:r w:rsidR="00132FFA">
        <w:rPr>
          <w:rFonts w:ascii="Tahoma" w:hAnsi="Tahoma" w:cs="Tahoma"/>
          <w:sz w:val="22"/>
          <w:szCs w:val="22"/>
        </w:rPr>
        <w:t xml:space="preserve"> Sormak istediğiniz her türlü soruyu lütfen danışman adayına yöneltin.</w:t>
      </w:r>
    </w:p>
    <w:p w:rsidR="00910C9E" w:rsidRDefault="00910C9E" w:rsidP="00910C9E">
      <w:pPr>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Pr>
          <w:rFonts w:ascii="Tahoma" w:hAnsi="Tahoma" w:cs="Tahoma"/>
          <w:sz w:val="22"/>
          <w:szCs w:val="22"/>
        </w:rPr>
        <w:t xml:space="preserve">Seanslarımız 50 dakika ile sınırlıdır. </w:t>
      </w:r>
    </w:p>
    <w:p w:rsidR="00910C9E" w:rsidRDefault="00910C9E" w:rsidP="00910C9E">
      <w:pPr>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Pr>
          <w:rFonts w:ascii="Tahoma" w:hAnsi="Tahoma" w:cs="Tahoma"/>
          <w:sz w:val="22"/>
          <w:szCs w:val="22"/>
        </w:rPr>
        <w:t xml:space="preserve">Seansların vaktinde başlayıp bitirilmesi önem teşkil etmektedir. </w:t>
      </w:r>
    </w:p>
    <w:p w:rsidR="00CA72F3" w:rsidRDefault="00910C9E" w:rsidP="00910C9E">
      <w:pPr>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sidR="00CA72F3">
        <w:rPr>
          <w:rFonts w:ascii="Tahoma" w:hAnsi="Tahoma" w:cs="Tahoma"/>
          <w:sz w:val="22"/>
          <w:szCs w:val="22"/>
        </w:rPr>
        <w:t xml:space="preserve">Randevunuza gelemeyeceğiniz durumlarda 24 saat öncesinden haber vermeniz </w:t>
      </w:r>
      <w:r>
        <w:rPr>
          <w:rFonts w:ascii="Tahoma" w:hAnsi="Tahoma" w:cs="Tahoma"/>
          <w:sz w:val="22"/>
          <w:szCs w:val="22"/>
        </w:rPr>
        <w:t>önemlidir.</w:t>
      </w:r>
    </w:p>
    <w:p w:rsidR="00CA72F3" w:rsidRDefault="00CA72F3" w:rsidP="00CA72F3">
      <w:pPr>
        <w:tabs>
          <w:tab w:val="left" w:pos="360"/>
        </w:tabs>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Pr>
          <w:rFonts w:ascii="Tahoma" w:hAnsi="Tahoma" w:cs="Tahoma"/>
          <w:sz w:val="22"/>
          <w:szCs w:val="22"/>
        </w:rPr>
        <w:t xml:space="preserve">Seansların verimli geçmesi amacıyla görüşmelerde cep telefonlarının kapalı tutulması gereklidir. </w:t>
      </w:r>
    </w:p>
    <w:p w:rsidR="00132FFA" w:rsidRDefault="00CA72F3" w:rsidP="00CA72F3">
      <w:pPr>
        <w:tabs>
          <w:tab w:val="left" w:pos="360"/>
        </w:tabs>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sz w:val="22"/>
          <w:szCs w:val="22"/>
        </w:rPr>
        <w:tab/>
      </w:r>
      <w:r w:rsidR="00132FFA">
        <w:rPr>
          <w:rFonts w:ascii="Tahoma" w:hAnsi="Tahoma" w:cs="Tahoma"/>
          <w:sz w:val="22"/>
          <w:szCs w:val="22"/>
        </w:rPr>
        <w:t>Süpervizyon sürecinde kullanılmak üzere -sadece danışman adayı görülecek şekilde- danışmanın video kaydı yapılmaktadır.</w:t>
      </w:r>
    </w:p>
    <w:p w:rsidR="007E6C38" w:rsidRDefault="00132FFA" w:rsidP="00CA72F3">
      <w:pPr>
        <w:tabs>
          <w:tab w:val="left" w:pos="360"/>
        </w:tabs>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sidR="00CA72F3">
        <w:rPr>
          <w:rFonts w:ascii="Tahoma" w:hAnsi="Tahoma" w:cs="Tahoma"/>
          <w:sz w:val="22"/>
          <w:szCs w:val="22"/>
        </w:rPr>
        <w:t xml:space="preserve">Tutulan tüm </w:t>
      </w:r>
      <w:r w:rsidR="00925C61">
        <w:rPr>
          <w:rFonts w:ascii="Tahoma" w:hAnsi="Tahoma" w:cs="Tahoma"/>
          <w:sz w:val="22"/>
          <w:szCs w:val="22"/>
        </w:rPr>
        <w:t xml:space="preserve">video, </w:t>
      </w:r>
      <w:r w:rsidR="00CA72F3">
        <w:rPr>
          <w:rFonts w:ascii="Tahoma" w:hAnsi="Tahoma" w:cs="Tahoma"/>
          <w:sz w:val="22"/>
          <w:szCs w:val="22"/>
        </w:rPr>
        <w:t xml:space="preserve">kayıt ve raporların, yapılan tüm görüşmelerin gizliliği </w:t>
      </w:r>
      <w:r w:rsidR="00CA6967" w:rsidRPr="00CA6967">
        <w:rPr>
          <w:rFonts w:ascii="Tahoma" w:hAnsi="Tahoma" w:cs="Tahoma"/>
          <w:i/>
          <w:sz w:val="22"/>
          <w:szCs w:val="22"/>
        </w:rPr>
        <w:t>(aşağıdaki maddeler dışında)</w:t>
      </w:r>
      <w:r w:rsidR="00CA6967">
        <w:rPr>
          <w:rFonts w:ascii="Tahoma" w:hAnsi="Tahoma" w:cs="Tahoma"/>
          <w:sz w:val="22"/>
          <w:szCs w:val="22"/>
        </w:rPr>
        <w:t xml:space="preserve"> </w:t>
      </w:r>
      <w:r w:rsidR="00932D9B">
        <w:rPr>
          <w:rFonts w:ascii="Tahoma" w:hAnsi="Tahoma" w:cs="Tahoma"/>
          <w:sz w:val="22"/>
          <w:szCs w:val="22"/>
        </w:rPr>
        <w:t>tarafımız</w:t>
      </w:r>
      <w:r w:rsidR="00CA72F3">
        <w:rPr>
          <w:rFonts w:ascii="Tahoma" w:hAnsi="Tahoma" w:cs="Tahoma"/>
          <w:sz w:val="22"/>
          <w:szCs w:val="22"/>
        </w:rPr>
        <w:t>dan taa</w:t>
      </w:r>
      <w:r w:rsidR="00932D9B">
        <w:rPr>
          <w:rFonts w:ascii="Tahoma" w:hAnsi="Tahoma" w:cs="Tahoma"/>
          <w:sz w:val="22"/>
          <w:szCs w:val="22"/>
        </w:rPr>
        <w:t>h</w:t>
      </w:r>
      <w:r w:rsidR="00CA72F3">
        <w:rPr>
          <w:rFonts w:ascii="Tahoma" w:hAnsi="Tahoma" w:cs="Tahoma"/>
          <w:sz w:val="22"/>
          <w:szCs w:val="22"/>
        </w:rPr>
        <w:t xml:space="preserve">hüt edilmektedir. </w:t>
      </w:r>
    </w:p>
    <w:p w:rsidR="00CA72F3" w:rsidRDefault="007E6C38" w:rsidP="00CA72F3">
      <w:pPr>
        <w:tabs>
          <w:tab w:val="left" w:pos="360"/>
        </w:tabs>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b/>
          <w:sz w:val="32"/>
          <w:szCs w:val="32"/>
        </w:rPr>
        <w:t xml:space="preserve"> </w:t>
      </w:r>
      <w:r w:rsidR="00925C61">
        <w:rPr>
          <w:rFonts w:ascii="Tahoma" w:hAnsi="Tahoma" w:cs="Tahoma"/>
          <w:sz w:val="22"/>
          <w:szCs w:val="22"/>
          <w:u w:val="single"/>
        </w:rPr>
        <w:t xml:space="preserve">Görüşme video, </w:t>
      </w:r>
      <w:r w:rsidR="00CA72F3" w:rsidRPr="005033B3">
        <w:rPr>
          <w:rFonts w:ascii="Tahoma" w:hAnsi="Tahoma" w:cs="Tahoma"/>
          <w:sz w:val="22"/>
          <w:szCs w:val="22"/>
          <w:u w:val="single"/>
        </w:rPr>
        <w:t>kayıt ve raporların gizliliği ancak aşağıda belirtilen koşullarda ihlal edilebilir</w:t>
      </w:r>
      <w:r w:rsidR="00CA72F3">
        <w:rPr>
          <w:rFonts w:ascii="Tahoma" w:hAnsi="Tahoma" w:cs="Tahoma"/>
          <w:sz w:val="22"/>
          <w:szCs w:val="22"/>
        </w:rPr>
        <w:t>:</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Kişinin kendisi izin veriyorsa</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Kişinin açık ve yüksek intihar riski varsa</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lastRenderedPageBreak/>
        <w:t>Kişi başkalarına karşı saldırgan planlar belirtiyor ise</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 xml:space="preserve">Kişin ölümcül bulaşıcı bir hastalığı var ve bulaştırabileceği kişiler ile </w:t>
      </w:r>
      <w:r w:rsidR="00932D9B">
        <w:rPr>
          <w:rFonts w:ascii="Tahoma" w:hAnsi="Tahoma" w:cs="Tahoma"/>
          <w:sz w:val="22"/>
          <w:szCs w:val="22"/>
        </w:rPr>
        <w:t xml:space="preserve">bilgiyi </w:t>
      </w:r>
      <w:r>
        <w:rPr>
          <w:rFonts w:ascii="Tahoma" w:hAnsi="Tahoma" w:cs="Tahoma"/>
          <w:sz w:val="22"/>
          <w:szCs w:val="22"/>
        </w:rPr>
        <w:t xml:space="preserve">paylaşmayı reddediyor ise </w:t>
      </w:r>
    </w:p>
    <w:p w:rsidR="00925C61" w:rsidRDefault="00925C61"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 cinsel istismara maruz kalmış/kalıyor ise</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 bir çocuk ise ve istismar ediliyor ise</w:t>
      </w:r>
    </w:p>
    <w:p w:rsidR="00932D9B" w:rsidRDefault="00932D9B"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 çocukluğunda istismar edilmiş ise</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 bir çocuğu istismar ediyor ise</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Kişi bir yaşlıyı taciz veya istismar ediyor ise</w:t>
      </w:r>
    </w:p>
    <w:p w:rsidR="005033B3" w:rsidRDefault="005033B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 xml:space="preserve">Kanun önünde suç teşkil eden </w:t>
      </w:r>
      <w:r w:rsidR="00F772C5">
        <w:rPr>
          <w:rFonts w:ascii="Tahoma" w:hAnsi="Tahoma" w:cs="Tahoma"/>
          <w:sz w:val="22"/>
          <w:szCs w:val="22"/>
        </w:rPr>
        <w:t xml:space="preserve">herhangi </w:t>
      </w:r>
      <w:r>
        <w:rPr>
          <w:rFonts w:ascii="Tahoma" w:hAnsi="Tahoma" w:cs="Tahoma"/>
          <w:sz w:val="22"/>
          <w:szCs w:val="22"/>
        </w:rPr>
        <w:t>bir durum var ise</w:t>
      </w:r>
    </w:p>
    <w:p w:rsidR="00CA72F3" w:rsidRDefault="00CA72F3" w:rsidP="00CA72F3">
      <w:pPr>
        <w:numPr>
          <w:ilvl w:val="0"/>
          <w:numId w:val="1"/>
        </w:numPr>
        <w:tabs>
          <w:tab w:val="left" w:pos="360"/>
          <w:tab w:val="num" w:pos="1080"/>
        </w:tabs>
        <w:spacing w:line="360" w:lineRule="auto"/>
        <w:ind w:left="1080"/>
        <w:jc w:val="both"/>
        <w:rPr>
          <w:rFonts w:ascii="Tahoma" w:hAnsi="Tahoma" w:cs="Tahoma"/>
          <w:sz w:val="22"/>
          <w:szCs w:val="22"/>
        </w:rPr>
      </w:pPr>
      <w:r>
        <w:rPr>
          <w:rFonts w:ascii="Tahoma" w:hAnsi="Tahoma" w:cs="Tahoma"/>
          <w:sz w:val="22"/>
          <w:szCs w:val="22"/>
        </w:rPr>
        <w:t>Mahkeme veya yasal merciler bilgi talep ediyor</w:t>
      </w:r>
      <w:r w:rsidR="005033B3">
        <w:rPr>
          <w:rFonts w:ascii="Tahoma" w:hAnsi="Tahoma" w:cs="Tahoma"/>
          <w:sz w:val="22"/>
          <w:szCs w:val="22"/>
        </w:rPr>
        <w:t xml:space="preserve"> ise</w:t>
      </w:r>
      <w:r>
        <w:rPr>
          <w:rFonts w:ascii="Tahoma" w:hAnsi="Tahoma" w:cs="Tahoma"/>
          <w:sz w:val="22"/>
          <w:szCs w:val="22"/>
        </w:rPr>
        <w:t>.</w:t>
      </w:r>
    </w:p>
    <w:p w:rsidR="00CA72F3" w:rsidRDefault="00CA72F3" w:rsidP="00CA72F3">
      <w:pPr>
        <w:tabs>
          <w:tab w:val="left" w:pos="360"/>
        </w:tabs>
        <w:spacing w:line="360" w:lineRule="auto"/>
        <w:jc w:val="both"/>
        <w:rPr>
          <w:rFonts w:ascii="Tahoma" w:hAnsi="Tahoma" w:cs="Tahoma"/>
          <w:sz w:val="22"/>
          <w:szCs w:val="22"/>
        </w:rPr>
      </w:pPr>
      <w:r>
        <w:rPr>
          <w:rFonts w:ascii="Tahoma" w:hAnsi="Tahoma" w:cs="Tahoma"/>
          <w:sz w:val="22"/>
          <w:szCs w:val="22"/>
        </w:rPr>
        <w:tab/>
      </w:r>
    </w:p>
    <w:p w:rsidR="00CA72F3" w:rsidRDefault="00CA72F3" w:rsidP="00CA72F3">
      <w:pPr>
        <w:tabs>
          <w:tab w:val="left" w:pos="360"/>
        </w:tabs>
        <w:spacing w:line="360" w:lineRule="auto"/>
        <w:jc w:val="both"/>
        <w:rPr>
          <w:rFonts w:ascii="Tahoma" w:hAnsi="Tahoma" w:cs="Tahoma"/>
          <w:sz w:val="22"/>
          <w:szCs w:val="22"/>
        </w:rPr>
      </w:pPr>
      <w:r>
        <w:rPr>
          <w:rFonts w:ascii="Tahoma" w:hAnsi="Tahoma" w:cs="Tahoma"/>
          <w:b/>
          <w:sz w:val="32"/>
          <w:szCs w:val="32"/>
        </w:rPr>
        <w:sym w:font="Wingdings 2" w:char="F0A3"/>
      </w:r>
      <w:r>
        <w:rPr>
          <w:rFonts w:ascii="Tahoma" w:hAnsi="Tahoma" w:cs="Tahoma"/>
          <w:sz w:val="22"/>
          <w:szCs w:val="22"/>
        </w:rPr>
        <w:tab/>
        <w:t>Gizliliğin ifşa edilmesi gereken durumlarda özel bilgiler sade</w:t>
      </w:r>
      <w:r w:rsidR="00932D9B">
        <w:rPr>
          <w:rFonts w:ascii="Tahoma" w:hAnsi="Tahoma" w:cs="Tahoma"/>
          <w:sz w:val="22"/>
          <w:szCs w:val="22"/>
        </w:rPr>
        <w:t xml:space="preserve">ce gerekli mercilere ve gerekli </w:t>
      </w:r>
      <w:r>
        <w:rPr>
          <w:rFonts w:ascii="Tahoma" w:hAnsi="Tahoma" w:cs="Tahoma"/>
          <w:sz w:val="22"/>
          <w:szCs w:val="22"/>
        </w:rPr>
        <w:t xml:space="preserve">düzeyde belli kısıtlamalar getirilerek paylaşılacaktır. </w:t>
      </w:r>
    </w:p>
    <w:p w:rsidR="00CA72F3" w:rsidRDefault="00CA72F3" w:rsidP="00CA72F3">
      <w:pPr>
        <w:tabs>
          <w:tab w:val="left" w:pos="360"/>
        </w:tabs>
        <w:spacing w:line="360" w:lineRule="auto"/>
        <w:jc w:val="both"/>
        <w:rPr>
          <w:rFonts w:ascii="Tahoma" w:hAnsi="Tahoma" w:cs="Tahoma"/>
          <w:sz w:val="22"/>
          <w:szCs w:val="22"/>
        </w:rPr>
      </w:pPr>
    </w:p>
    <w:p w:rsidR="00CA72F3" w:rsidRDefault="00CA72F3" w:rsidP="00CA72F3">
      <w:pPr>
        <w:tabs>
          <w:tab w:val="left" w:pos="360"/>
        </w:tabs>
        <w:spacing w:line="360" w:lineRule="auto"/>
        <w:jc w:val="both"/>
        <w:rPr>
          <w:rFonts w:ascii="Tahoma" w:hAnsi="Tahoma" w:cs="Tahoma"/>
          <w:sz w:val="22"/>
          <w:szCs w:val="22"/>
        </w:rPr>
      </w:pPr>
    </w:p>
    <w:p w:rsidR="00CA72F3" w:rsidRDefault="007E6C38" w:rsidP="00CA72F3">
      <w:pPr>
        <w:tabs>
          <w:tab w:val="left" w:pos="360"/>
        </w:tabs>
        <w:spacing w:line="360" w:lineRule="auto"/>
        <w:jc w:val="both"/>
        <w:rPr>
          <w:rFonts w:ascii="Tahoma" w:hAnsi="Tahoma" w:cs="Tahoma"/>
          <w:sz w:val="22"/>
          <w:szCs w:val="22"/>
        </w:rPr>
      </w:pPr>
      <w:r>
        <w:rPr>
          <w:rFonts w:ascii="Tahoma" w:hAnsi="Tahoma" w:cs="Tahoma"/>
          <w:sz w:val="22"/>
          <w:szCs w:val="22"/>
        </w:rPr>
        <w:t>Yukarıdaki maddeleri okumam için yeterli süre tanındı</w:t>
      </w:r>
      <w:r w:rsidR="00932D9B">
        <w:rPr>
          <w:rFonts w:ascii="Tahoma" w:hAnsi="Tahoma" w:cs="Tahoma"/>
          <w:sz w:val="22"/>
          <w:szCs w:val="22"/>
        </w:rPr>
        <w:t>,</w:t>
      </w:r>
      <w:r>
        <w:rPr>
          <w:rFonts w:ascii="Tahoma" w:hAnsi="Tahoma" w:cs="Tahoma"/>
          <w:sz w:val="22"/>
          <w:szCs w:val="22"/>
        </w:rPr>
        <w:t xml:space="preserve"> okudum,</w:t>
      </w:r>
      <w:r w:rsidR="00932D9B">
        <w:rPr>
          <w:rFonts w:ascii="Tahoma" w:hAnsi="Tahoma" w:cs="Tahoma"/>
          <w:sz w:val="22"/>
          <w:szCs w:val="22"/>
        </w:rPr>
        <w:t xml:space="preserve"> anladım</w:t>
      </w:r>
      <w:r w:rsidR="00CA72F3">
        <w:rPr>
          <w:rFonts w:ascii="Tahoma" w:hAnsi="Tahoma" w:cs="Tahoma"/>
          <w:sz w:val="22"/>
          <w:szCs w:val="22"/>
        </w:rPr>
        <w:t xml:space="preserve"> ve </w:t>
      </w:r>
      <w:r w:rsidR="00CA6967">
        <w:rPr>
          <w:rFonts w:ascii="Tahoma" w:hAnsi="Tahoma" w:cs="Tahoma"/>
          <w:sz w:val="22"/>
          <w:szCs w:val="22"/>
        </w:rPr>
        <w:t>onaylıyorum.</w:t>
      </w:r>
    </w:p>
    <w:p w:rsidR="00CA72F3" w:rsidRDefault="00CA72F3" w:rsidP="00CA72F3">
      <w:pPr>
        <w:tabs>
          <w:tab w:val="left" w:pos="360"/>
        </w:tabs>
        <w:spacing w:line="360" w:lineRule="auto"/>
        <w:jc w:val="both"/>
        <w:rPr>
          <w:rFonts w:ascii="Tahoma" w:hAnsi="Tahoma" w:cs="Tahoma"/>
          <w:sz w:val="22"/>
          <w:szCs w:val="22"/>
        </w:rPr>
      </w:pPr>
    </w:p>
    <w:p w:rsidR="00CA72F3" w:rsidRDefault="00CA72F3" w:rsidP="00CA72F3">
      <w:pPr>
        <w:tabs>
          <w:tab w:val="left" w:pos="360"/>
        </w:tabs>
        <w:spacing w:line="360" w:lineRule="auto"/>
        <w:jc w:val="both"/>
        <w:rPr>
          <w:rFonts w:ascii="Tahoma" w:hAnsi="Tahoma" w:cs="Tahoma"/>
          <w:sz w:val="22"/>
          <w:szCs w:val="22"/>
        </w:rPr>
      </w:pPr>
      <w:r>
        <w:rPr>
          <w:rFonts w:ascii="Tahoma" w:hAnsi="Tahoma" w:cs="Tahoma"/>
          <w:sz w:val="22"/>
          <w:szCs w:val="22"/>
        </w:rPr>
        <w:t xml:space="preserve">Tarih: </w:t>
      </w:r>
    </w:p>
    <w:p w:rsidR="00CA72F3" w:rsidRDefault="00BE6E2F" w:rsidP="00CA72F3">
      <w:pPr>
        <w:tabs>
          <w:tab w:val="left" w:pos="360"/>
        </w:tabs>
        <w:spacing w:line="360" w:lineRule="auto"/>
        <w:jc w:val="both"/>
        <w:rPr>
          <w:rFonts w:ascii="Tahoma" w:hAnsi="Tahoma" w:cs="Tahoma"/>
          <w:sz w:val="22"/>
          <w:szCs w:val="22"/>
        </w:rPr>
      </w:pPr>
      <w:r>
        <w:rPr>
          <w:rFonts w:ascii="Tahoma" w:hAnsi="Tahoma" w:cs="Tahoma"/>
          <w:sz w:val="22"/>
          <w:szCs w:val="22"/>
        </w:rPr>
        <w:t>Ad</w:t>
      </w:r>
      <w:r w:rsidR="00CA72F3">
        <w:rPr>
          <w:rFonts w:ascii="Tahoma" w:hAnsi="Tahoma" w:cs="Tahoma"/>
          <w:sz w:val="22"/>
          <w:szCs w:val="22"/>
        </w:rPr>
        <w:t xml:space="preserve"> Soyad:</w:t>
      </w:r>
    </w:p>
    <w:p w:rsidR="00CA72F3" w:rsidRDefault="00CA72F3" w:rsidP="00CA72F3">
      <w:pPr>
        <w:tabs>
          <w:tab w:val="left" w:pos="360"/>
        </w:tabs>
        <w:spacing w:line="360" w:lineRule="auto"/>
        <w:jc w:val="both"/>
        <w:rPr>
          <w:rFonts w:ascii="Tahoma" w:hAnsi="Tahoma" w:cs="Tahoma"/>
          <w:sz w:val="22"/>
          <w:szCs w:val="22"/>
        </w:rPr>
      </w:pPr>
      <w:r>
        <w:rPr>
          <w:rFonts w:ascii="Tahoma" w:hAnsi="Tahoma" w:cs="Tahoma"/>
          <w:sz w:val="22"/>
          <w:szCs w:val="22"/>
        </w:rPr>
        <w:t>İmza:</w:t>
      </w:r>
    </w:p>
    <w:p w:rsidR="00553C8A" w:rsidRDefault="001E5AD8" w:rsidP="00CA72F3">
      <w:pPr>
        <w:jc w:val="both"/>
      </w:pPr>
    </w:p>
    <w:sectPr w:rsidR="00553C8A" w:rsidSect="00541E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D8" w:rsidRDefault="001E5AD8" w:rsidP="00D71BEF">
      <w:r>
        <w:separator/>
      </w:r>
    </w:p>
  </w:endnote>
  <w:endnote w:type="continuationSeparator" w:id="0">
    <w:p w:rsidR="001E5AD8" w:rsidRDefault="001E5AD8" w:rsidP="00D7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606350"/>
      <w:docPartObj>
        <w:docPartGallery w:val="Page Numbers (Bottom of Page)"/>
        <w:docPartUnique/>
      </w:docPartObj>
    </w:sdtPr>
    <w:sdtEndPr/>
    <w:sdtContent>
      <w:p w:rsidR="00D71BEF" w:rsidRDefault="00541E6B">
        <w:pPr>
          <w:pStyle w:val="Altbilgi"/>
          <w:jc w:val="center"/>
        </w:pPr>
        <w:r>
          <w:fldChar w:fldCharType="begin"/>
        </w:r>
        <w:r w:rsidR="00D71BEF">
          <w:instrText>PAGE   \* MERGEFORMAT</w:instrText>
        </w:r>
        <w:r>
          <w:fldChar w:fldCharType="separate"/>
        </w:r>
        <w:r w:rsidR="00D15AD1">
          <w:rPr>
            <w:noProof/>
          </w:rPr>
          <w:t>2</w:t>
        </w:r>
        <w:r>
          <w:fldChar w:fldCharType="end"/>
        </w:r>
      </w:p>
    </w:sdtContent>
  </w:sdt>
  <w:p w:rsidR="00D71BEF" w:rsidRDefault="00D71B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D8" w:rsidRDefault="001E5AD8" w:rsidP="00D71BEF">
      <w:r>
        <w:separator/>
      </w:r>
    </w:p>
  </w:footnote>
  <w:footnote w:type="continuationSeparator" w:id="0">
    <w:p w:rsidR="001E5AD8" w:rsidRDefault="001E5AD8" w:rsidP="00D71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9ED"/>
    <w:multiLevelType w:val="hybridMultilevel"/>
    <w:tmpl w:val="8A74F5F2"/>
    <w:lvl w:ilvl="0" w:tplc="041F0001">
      <w:start w:val="1"/>
      <w:numFmt w:val="bullet"/>
      <w:lvlText w:val=""/>
      <w:lvlJc w:val="left"/>
      <w:pPr>
        <w:tabs>
          <w:tab w:val="num" w:pos="1480"/>
        </w:tabs>
        <w:ind w:left="1480" w:hanging="360"/>
      </w:pPr>
      <w:rPr>
        <w:rFonts w:ascii="Symbol" w:hAnsi="Symbol" w:hint="default"/>
      </w:rPr>
    </w:lvl>
    <w:lvl w:ilvl="1" w:tplc="041F0003">
      <w:start w:val="1"/>
      <w:numFmt w:val="bullet"/>
      <w:lvlText w:val="o"/>
      <w:lvlJc w:val="left"/>
      <w:pPr>
        <w:tabs>
          <w:tab w:val="num" w:pos="2200"/>
        </w:tabs>
        <w:ind w:left="2200" w:hanging="360"/>
      </w:pPr>
      <w:rPr>
        <w:rFonts w:ascii="Courier New" w:hAnsi="Courier New" w:cs="Courier New" w:hint="default"/>
      </w:rPr>
    </w:lvl>
    <w:lvl w:ilvl="2" w:tplc="041F0005">
      <w:start w:val="1"/>
      <w:numFmt w:val="bullet"/>
      <w:lvlText w:val=""/>
      <w:lvlJc w:val="left"/>
      <w:pPr>
        <w:tabs>
          <w:tab w:val="num" w:pos="2920"/>
        </w:tabs>
        <w:ind w:left="2920" w:hanging="360"/>
      </w:pPr>
      <w:rPr>
        <w:rFonts w:ascii="Wingdings" w:hAnsi="Wingdings" w:hint="default"/>
      </w:rPr>
    </w:lvl>
    <w:lvl w:ilvl="3" w:tplc="041F0001">
      <w:start w:val="1"/>
      <w:numFmt w:val="bullet"/>
      <w:lvlText w:val=""/>
      <w:lvlJc w:val="left"/>
      <w:pPr>
        <w:tabs>
          <w:tab w:val="num" w:pos="3640"/>
        </w:tabs>
        <w:ind w:left="3640" w:hanging="360"/>
      </w:pPr>
      <w:rPr>
        <w:rFonts w:ascii="Symbol" w:hAnsi="Symbol" w:hint="default"/>
      </w:rPr>
    </w:lvl>
    <w:lvl w:ilvl="4" w:tplc="041F0003">
      <w:start w:val="1"/>
      <w:numFmt w:val="bullet"/>
      <w:lvlText w:val="o"/>
      <w:lvlJc w:val="left"/>
      <w:pPr>
        <w:tabs>
          <w:tab w:val="num" w:pos="4360"/>
        </w:tabs>
        <w:ind w:left="4360" w:hanging="360"/>
      </w:pPr>
      <w:rPr>
        <w:rFonts w:ascii="Courier New" w:hAnsi="Courier New" w:cs="Courier New" w:hint="default"/>
      </w:rPr>
    </w:lvl>
    <w:lvl w:ilvl="5" w:tplc="041F0005">
      <w:start w:val="1"/>
      <w:numFmt w:val="bullet"/>
      <w:lvlText w:val=""/>
      <w:lvlJc w:val="left"/>
      <w:pPr>
        <w:tabs>
          <w:tab w:val="num" w:pos="5080"/>
        </w:tabs>
        <w:ind w:left="5080" w:hanging="360"/>
      </w:pPr>
      <w:rPr>
        <w:rFonts w:ascii="Wingdings" w:hAnsi="Wingdings" w:hint="default"/>
      </w:rPr>
    </w:lvl>
    <w:lvl w:ilvl="6" w:tplc="041F0001">
      <w:start w:val="1"/>
      <w:numFmt w:val="bullet"/>
      <w:lvlText w:val=""/>
      <w:lvlJc w:val="left"/>
      <w:pPr>
        <w:tabs>
          <w:tab w:val="num" w:pos="5800"/>
        </w:tabs>
        <w:ind w:left="5800" w:hanging="360"/>
      </w:pPr>
      <w:rPr>
        <w:rFonts w:ascii="Symbol" w:hAnsi="Symbol" w:hint="default"/>
      </w:rPr>
    </w:lvl>
    <w:lvl w:ilvl="7" w:tplc="041F0003">
      <w:start w:val="1"/>
      <w:numFmt w:val="bullet"/>
      <w:lvlText w:val="o"/>
      <w:lvlJc w:val="left"/>
      <w:pPr>
        <w:tabs>
          <w:tab w:val="num" w:pos="6520"/>
        </w:tabs>
        <w:ind w:left="6520" w:hanging="360"/>
      </w:pPr>
      <w:rPr>
        <w:rFonts w:ascii="Courier New" w:hAnsi="Courier New" w:cs="Courier New" w:hint="default"/>
      </w:rPr>
    </w:lvl>
    <w:lvl w:ilvl="8" w:tplc="041F0005">
      <w:start w:val="1"/>
      <w:numFmt w:val="bullet"/>
      <w:lvlText w:val=""/>
      <w:lvlJc w:val="left"/>
      <w:pPr>
        <w:tabs>
          <w:tab w:val="num" w:pos="7240"/>
        </w:tabs>
        <w:ind w:left="72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DB"/>
    <w:rsid w:val="000426C5"/>
    <w:rsid w:val="000E79AF"/>
    <w:rsid w:val="00132FFA"/>
    <w:rsid w:val="00147F7D"/>
    <w:rsid w:val="001B010B"/>
    <w:rsid w:val="001E5AD8"/>
    <w:rsid w:val="0041482E"/>
    <w:rsid w:val="005033B3"/>
    <w:rsid w:val="00541E6B"/>
    <w:rsid w:val="005B29B7"/>
    <w:rsid w:val="00651CF3"/>
    <w:rsid w:val="007E6C38"/>
    <w:rsid w:val="00910C9E"/>
    <w:rsid w:val="00925C61"/>
    <w:rsid w:val="00932D9B"/>
    <w:rsid w:val="009613EC"/>
    <w:rsid w:val="00965FDB"/>
    <w:rsid w:val="00B1690B"/>
    <w:rsid w:val="00BE6E2F"/>
    <w:rsid w:val="00C63AD3"/>
    <w:rsid w:val="00CA6967"/>
    <w:rsid w:val="00CA72F3"/>
    <w:rsid w:val="00D15AD1"/>
    <w:rsid w:val="00D71BEF"/>
    <w:rsid w:val="00F772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C9E"/>
    <w:pPr>
      <w:ind w:left="720"/>
      <w:contextualSpacing/>
    </w:pPr>
  </w:style>
  <w:style w:type="paragraph" w:styleId="stbilgi">
    <w:name w:val="header"/>
    <w:basedOn w:val="Normal"/>
    <w:link w:val="stbilgiChar"/>
    <w:uiPriority w:val="99"/>
    <w:unhideWhenUsed/>
    <w:rsid w:val="00D71BEF"/>
    <w:pPr>
      <w:tabs>
        <w:tab w:val="center" w:pos="4536"/>
        <w:tab w:val="right" w:pos="9072"/>
      </w:tabs>
    </w:pPr>
  </w:style>
  <w:style w:type="character" w:customStyle="1" w:styleId="stbilgiChar">
    <w:name w:val="Üstbilgi Char"/>
    <w:basedOn w:val="VarsaylanParagrafYazTipi"/>
    <w:link w:val="stbilgi"/>
    <w:uiPriority w:val="99"/>
    <w:rsid w:val="00D71BE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71BEF"/>
    <w:pPr>
      <w:tabs>
        <w:tab w:val="center" w:pos="4536"/>
        <w:tab w:val="right" w:pos="9072"/>
      </w:tabs>
    </w:pPr>
  </w:style>
  <w:style w:type="character" w:customStyle="1" w:styleId="AltbilgiChar">
    <w:name w:val="Altbilgi Char"/>
    <w:basedOn w:val="VarsaylanParagrafYazTipi"/>
    <w:link w:val="Altbilgi"/>
    <w:uiPriority w:val="99"/>
    <w:rsid w:val="00D71BE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C9E"/>
    <w:pPr>
      <w:ind w:left="720"/>
      <w:contextualSpacing/>
    </w:pPr>
  </w:style>
  <w:style w:type="paragraph" w:styleId="stbilgi">
    <w:name w:val="header"/>
    <w:basedOn w:val="Normal"/>
    <w:link w:val="stbilgiChar"/>
    <w:uiPriority w:val="99"/>
    <w:unhideWhenUsed/>
    <w:rsid w:val="00D71BEF"/>
    <w:pPr>
      <w:tabs>
        <w:tab w:val="center" w:pos="4536"/>
        <w:tab w:val="right" w:pos="9072"/>
      </w:tabs>
    </w:pPr>
  </w:style>
  <w:style w:type="character" w:customStyle="1" w:styleId="stbilgiChar">
    <w:name w:val="Üstbilgi Char"/>
    <w:basedOn w:val="VarsaylanParagrafYazTipi"/>
    <w:link w:val="stbilgi"/>
    <w:uiPriority w:val="99"/>
    <w:rsid w:val="00D71BE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71BEF"/>
    <w:pPr>
      <w:tabs>
        <w:tab w:val="center" w:pos="4536"/>
        <w:tab w:val="right" w:pos="9072"/>
      </w:tabs>
    </w:pPr>
  </w:style>
  <w:style w:type="character" w:customStyle="1" w:styleId="AltbilgiChar">
    <w:name w:val="Altbilgi Char"/>
    <w:basedOn w:val="VarsaylanParagrafYazTipi"/>
    <w:link w:val="Altbilgi"/>
    <w:uiPriority w:val="99"/>
    <w:rsid w:val="00D71B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yunus</cp:lastModifiedBy>
  <cp:revision>2</cp:revision>
  <dcterms:created xsi:type="dcterms:W3CDTF">2019-10-11T11:24:00Z</dcterms:created>
  <dcterms:modified xsi:type="dcterms:W3CDTF">2019-10-11T11:24:00Z</dcterms:modified>
</cp:coreProperties>
</file>